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198CC" w14:textId="77777777" w:rsidR="00162952" w:rsidRPr="00162952" w:rsidRDefault="00162952" w:rsidP="00162952">
      <w:pPr>
        <w:pStyle w:val="Heading1"/>
        <w:jc w:val="center"/>
        <w:rPr>
          <w:rFonts w:ascii="Times New Roman" w:hAnsi="Times New Roman" w:cs="Times New Roman"/>
          <w:sz w:val="48"/>
          <w:szCs w:val="48"/>
        </w:rPr>
      </w:pPr>
      <w:r w:rsidRPr="00162952">
        <w:rPr>
          <w:rStyle w:val="Strong"/>
          <w:rFonts w:ascii="Times New Roman" w:hAnsi="Times New Roman" w:cs="Times New Roman"/>
          <w:b w:val="0"/>
          <w:bCs w:val="0"/>
          <w:sz w:val="48"/>
          <w:szCs w:val="48"/>
        </w:rPr>
        <w:t>Exhibit 1</w:t>
      </w:r>
    </w:p>
    <w:p w14:paraId="67193443" w14:textId="6430172C" w:rsidR="00422AD4" w:rsidRDefault="00422AD4" w:rsidP="00422AD4">
      <w:pPr>
        <w:pStyle w:val="NormalWeb"/>
      </w:pPr>
      <w:r>
        <w:t xml:space="preserve">Reviewing the County website, the County Commissioners page, </w:t>
      </w:r>
      <w:r w:rsidR="00EB194E">
        <w:t>exhibit</w:t>
      </w:r>
      <w:r>
        <w:t xml:space="preserve"> 1</w:t>
      </w:r>
      <w:r w:rsidR="00381D6E">
        <w:t xml:space="preserve"> shows</w:t>
      </w:r>
      <w:r>
        <w:t xml:space="preserve"> sixteen listed functions — assumed priorities — indicating a need to reorder County priorities. </w:t>
      </w:r>
      <w:r>
        <w:rPr>
          <w:rStyle w:val="Strong"/>
        </w:rPr>
        <w:t>Law Enforcement</w:t>
      </w:r>
      <w:r>
        <w:t xml:space="preserve"> and the </w:t>
      </w:r>
      <w:r>
        <w:rPr>
          <w:rStyle w:val="Strong"/>
        </w:rPr>
        <w:t>Judiciary</w:t>
      </w:r>
      <w:r>
        <w:t xml:space="preserve"> functions fall to the bottom of the list of </w:t>
      </w:r>
      <w:r>
        <w:rPr>
          <w:rStyle w:val="Strong"/>
        </w:rPr>
        <w:t>Main Functions</w:t>
      </w:r>
      <w:r>
        <w:t>, twelfth and fourteenth, respectively.</w:t>
      </w:r>
    </w:p>
    <w:p w14:paraId="485A0FEE" w14:textId="4285C425" w:rsidR="004C0C2C" w:rsidRPr="00422AD4" w:rsidRDefault="00422AD4" w:rsidP="00422AD4">
      <w:pPr>
        <w:jc w:val="center"/>
      </w:pPr>
      <w:r>
        <w:rPr>
          <w:noProof/>
        </w:rPr>
        <w:drawing>
          <wp:inline distT="0" distB="0" distL="0" distR="0" wp14:anchorId="180F9CB3" wp14:editId="60F079A4">
            <wp:extent cx="5943600" cy="4800600"/>
            <wp:effectExtent l="0" t="0" r="0" b="0"/>
            <wp:docPr id="128891093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910936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331" cy="4806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0C2C" w:rsidRPr="00422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E54"/>
    <w:rsid w:val="00162952"/>
    <w:rsid w:val="00212E54"/>
    <w:rsid w:val="00381D6E"/>
    <w:rsid w:val="00422AD4"/>
    <w:rsid w:val="004C0C2C"/>
    <w:rsid w:val="005B6C0A"/>
    <w:rsid w:val="00EB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9C610"/>
  <w15:chartTrackingRefBased/>
  <w15:docId w15:val="{A8927978-E6EC-486E-B577-98B3C62CA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9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2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22AD4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629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3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264</Characters>
  <Application>Microsoft Office Word</Application>
  <DocSecurity>0</DocSecurity>
  <Lines>5</Lines>
  <Paragraphs>2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White</dc:creator>
  <cp:keywords/>
  <dc:description/>
  <cp:lastModifiedBy>John White</cp:lastModifiedBy>
  <cp:revision>5</cp:revision>
  <dcterms:created xsi:type="dcterms:W3CDTF">2023-09-15T22:43:00Z</dcterms:created>
  <dcterms:modified xsi:type="dcterms:W3CDTF">2023-09-15T23:01:00Z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b5960cdd4c8700eed5879432c8c5b481b274d398f68b67faee77e96f8b99a13d</vt:lpwstr>
  </property>
</Properties>
</file>